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9B" w:rsidRDefault="00AE08C9">
      <w:pPr>
        <w:jc w:val="left"/>
        <w:rPr>
          <w:rFonts w:ascii="宋体" w:hAnsi="宋体" w:cs="宋体"/>
          <w:b/>
          <w:bCs/>
          <w:color w:val="231815"/>
          <w:sz w:val="32"/>
          <w:szCs w:val="32"/>
        </w:rPr>
      </w:pPr>
      <w:r>
        <w:rPr>
          <w:rFonts w:ascii="宋体" w:hAnsi="宋体" w:cs="宋体" w:hint="eastAsia"/>
          <w:b/>
          <w:bCs/>
          <w:color w:val="231815"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color w:val="231815"/>
          <w:sz w:val="32"/>
          <w:szCs w:val="32"/>
        </w:rPr>
        <w:t>1</w:t>
      </w:r>
      <w:r>
        <w:rPr>
          <w:rFonts w:ascii="宋体" w:hAnsi="宋体" w:cs="宋体" w:hint="eastAsia"/>
          <w:b/>
          <w:bCs/>
          <w:color w:val="231815"/>
          <w:sz w:val="32"/>
          <w:szCs w:val="32"/>
        </w:rPr>
        <w:t>：</w:t>
      </w:r>
    </w:p>
    <w:p w:rsidR="00E0679B" w:rsidRDefault="00AE08C9">
      <w:pPr>
        <w:jc w:val="center"/>
        <w:rPr>
          <w:rFonts w:ascii="宋体" w:hAnsi="宋体" w:cs="宋体"/>
          <w:b/>
          <w:bCs/>
          <w:color w:val="231815"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color w:val="231815"/>
          <w:sz w:val="32"/>
          <w:szCs w:val="32"/>
        </w:rPr>
        <w:t>贵州轻工职业技术学院</w:t>
      </w:r>
    </w:p>
    <w:bookmarkEnd w:id="0"/>
    <w:p w:rsidR="00E0679B" w:rsidRDefault="00AE08C9">
      <w:pPr>
        <w:jc w:val="center"/>
        <w:rPr>
          <w:rFonts w:ascii="宋体" w:hAnsi="宋体" w:cs="宋体"/>
          <w:b/>
          <w:bCs/>
          <w:color w:val="231815"/>
          <w:sz w:val="32"/>
          <w:szCs w:val="32"/>
        </w:rPr>
      </w:pPr>
      <w:r>
        <w:rPr>
          <w:rFonts w:ascii="宋体" w:hAnsi="宋体" w:cs="宋体" w:hint="eastAsia"/>
          <w:b/>
          <w:bCs/>
          <w:color w:val="231815"/>
          <w:sz w:val="32"/>
          <w:szCs w:val="32"/>
        </w:rPr>
        <w:t>语言文字规范化专项课题选题指南</w:t>
      </w:r>
    </w:p>
    <w:p w:rsidR="00E0679B" w:rsidRDefault="00E0679B">
      <w:pPr>
        <w:jc w:val="center"/>
        <w:rPr>
          <w:rFonts w:ascii="宋体" w:hAnsi="宋体" w:cs="宋体"/>
          <w:color w:val="231815"/>
          <w:sz w:val="24"/>
        </w:rPr>
      </w:pP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高校语言文字规范化调查与对策研究——以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贵州轻工职业技术学院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为例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高校语言文字规范化评估体系初探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高校语言文字规范意识和应用能力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规范语言文字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提升学院品位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5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语言文字规范的人文性研究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6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语言文字规范与地域文化的多样性研究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7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高校语言文字规范化建设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8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让汉语更美——积极应对网络用语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规范语言文字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9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把握新时代新要求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推动语言文字事业创新发展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10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高职院校教学中规范语言文字有效策略的研究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11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论汉语语言文学的规范化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12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规范语言文字工作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打造特色校园文化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13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规范使用语言文字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积极传承优秀文化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14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公共场所语言文字不规范现象调研及应对策略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15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信息时代的语言文字规范化工作新态势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16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以“推普”为抓手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以语言文字工作为基石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proofErr w:type="gramStart"/>
      <w:r>
        <w:rPr>
          <w:rFonts w:ascii="楷体" w:eastAsia="楷体" w:hAnsi="楷体" w:cs="楷体" w:hint="eastAsia"/>
          <w:color w:val="231815"/>
          <w:sz w:val="28"/>
          <w:szCs w:val="28"/>
        </w:rPr>
        <w:t>促学校</w:t>
      </w:r>
      <w:proofErr w:type="gramEnd"/>
      <w:r>
        <w:rPr>
          <w:rFonts w:ascii="楷体" w:eastAsia="楷体" w:hAnsi="楷体" w:cs="楷体" w:hint="eastAsia"/>
          <w:color w:val="231815"/>
          <w:sz w:val="28"/>
          <w:szCs w:val="28"/>
        </w:rPr>
        <w:t>全面发展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17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抓好语言文字工作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促进学校整体发展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18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开展语言文字工作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为学生的终身发展奠基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19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和谐语言生活视角下的语言规范观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20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高校学生语言文字的应用现状及对策研究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21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中国语言文化传统与古代语言政策流变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22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7" w:tgtFrame="http://kns.cnki.net/KCMS/detail/kcmstarget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语言文字规范化、标准化与优化育人环境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23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8" w:tgtFrame="http://kns.cnki.net/KCMS/detail/kcmstarget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论高师院校语言文字规范化工作的必要性与对策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lastRenderedPageBreak/>
        <w:t>24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9" w:tgtFrame="http://kns.cnki.net/KCMS/detail/kcmstarget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高职院校语言文字规范化建设探析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25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0" w:tgtFrame="http://kns.cnki.net/KCMS/detail/kcmstarget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试论语言文字规范化的发展趋势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26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1" w:tgtFrame="http://kns.cnki.net/KCMS/detail/kcmstarget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语言文字规范化在城市建设中的意义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27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高职院校推行语言文字工作的实践与经验——以贵州轻工职业技术学院为例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28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浅析新媒体背景下新闻语言的文字规范化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29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学术论文语言文字规范化对策论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30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2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规范使用语言文字 营造健康文明网络空间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31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高校大学生语言文化素养现状调查分析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32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proofErr w:type="gramStart"/>
      <w:r>
        <w:rPr>
          <w:rFonts w:ascii="楷体" w:eastAsia="楷体" w:hAnsi="楷体" w:cs="楷体" w:hint="eastAsia"/>
          <w:color w:val="231815"/>
          <w:sz w:val="28"/>
          <w:szCs w:val="28"/>
        </w:rPr>
        <w:t>微信平台</w:t>
      </w:r>
      <w:proofErr w:type="gramEnd"/>
      <w:r>
        <w:rPr>
          <w:rFonts w:ascii="楷体" w:eastAsia="楷体" w:hAnsi="楷体" w:cs="楷体" w:hint="eastAsia"/>
          <w:color w:val="231815"/>
          <w:sz w:val="28"/>
          <w:szCs w:val="28"/>
        </w:rPr>
        <w:t>在高校语言文字规范化推广普及中的探究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33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3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信息化时代语言文字规范化与素质教育的思考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34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4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语言文字规范观和规范使用语言文字浅谈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35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实施“教学做合一”提升语言文字应用能力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36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5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浅析汉语言文字的规范化问题与对策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37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6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高校网络语言生活及其规范与引导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38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7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谈高校如何加强语言文字工作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39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8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语言文字规范化和标准化宣传中的缺憾与完善路径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40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19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高职院校推进语言文字规范化工作的措施和方法研究——以贵州轻工职业技术学院为例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41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高职院校语言文字规范化工作情况调查研究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42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学习贯彻十九大精神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,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推动语言文字规范化标准化信息化工作科学发展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43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20" w:tgtFrame="http://kns.cnki.net/kns/brief/_blank" w:history="1">
        <w:proofErr w:type="gramStart"/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论网络</w:t>
        </w:r>
        <w:proofErr w:type="gramEnd"/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语言与规范语言文字的关系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44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浅论加强高校语言文字工作的必要性和相关措施</w:t>
      </w:r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45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21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文化安全意识下的语言文字规范研究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45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22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规范校园语言文字 扎实推进素质教育</w:t>
        </w:r>
      </w:hyperlink>
    </w:p>
    <w:p w:rsidR="00E0679B" w:rsidRDefault="00AE08C9">
      <w:pPr>
        <w:spacing w:line="480" w:lineRule="exact"/>
        <w:rPr>
          <w:rFonts w:ascii="楷体" w:eastAsia="楷体" w:hAnsi="楷体" w:cs="楷体"/>
          <w:color w:val="231815"/>
          <w:sz w:val="28"/>
          <w:szCs w:val="28"/>
        </w:rPr>
      </w:pPr>
      <w:r>
        <w:rPr>
          <w:rFonts w:ascii="楷体" w:eastAsia="楷体" w:hAnsi="楷体" w:cs="楷体" w:hint="eastAsia"/>
          <w:color w:val="231815"/>
          <w:sz w:val="28"/>
          <w:szCs w:val="28"/>
        </w:rPr>
        <w:t>47</w:t>
      </w:r>
      <w:r>
        <w:rPr>
          <w:rFonts w:ascii="楷体" w:eastAsia="楷体" w:hAnsi="楷体" w:cs="楷体" w:hint="eastAsia"/>
          <w:color w:val="231815"/>
          <w:sz w:val="28"/>
          <w:szCs w:val="28"/>
        </w:rPr>
        <w:t>、</w:t>
      </w:r>
      <w:hyperlink r:id="rId23" w:tgtFrame="http://kns.cnki.net/kns/brief/_blank" w:history="1">
        <w:r>
          <w:rPr>
            <w:rFonts w:ascii="楷体" w:eastAsia="楷体" w:hAnsi="楷体" w:cs="楷体" w:hint="eastAsia"/>
            <w:color w:val="231815"/>
            <w:sz w:val="28"/>
            <w:szCs w:val="28"/>
          </w:rPr>
          <w:t>规范使用语言文字与高校的历史责任</w:t>
        </w:r>
      </w:hyperlink>
    </w:p>
    <w:p w:rsidR="00E0679B" w:rsidRDefault="00E0679B">
      <w:pPr>
        <w:spacing w:line="480" w:lineRule="exact"/>
        <w:ind w:firstLine="640"/>
        <w:rPr>
          <w:rFonts w:ascii="楷体" w:eastAsia="楷体" w:hAnsi="楷体" w:cs="楷体"/>
          <w:color w:val="000000"/>
          <w:sz w:val="24"/>
          <w:shd w:val="clear" w:color="auto" w:fill="FFFFFF"/>
        </w:rPr>
      </w:pPr>
    </w:p>
    <w:p w:rsidR="00E0679B" w:rsidRDefault="00E0679B">
      <w:pPr>
        <w:spacing w:line="480" w:lineRule="exact"/>
        <w:ind w:leftChars="152" w:left="319" w:firstLineChars="1600" w:firstLine="4480"/>
        <w:rPr>
          <w:rFonts w:ascii="仿宋_GB2312" w:eastAsia="仿宋_GB2312" w:hAnsi="仿宋_GB2312" w:cs="仿宋_GB2312"/>
          <w:sz w:val="28"/>
          <w:szCs w:val="28"/>
        </w:rPr>
      </w:pPr>
    </w:p>
    <w:sectPr w:rsidR="00E06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7313C"/>
    <w:multiLevelType w:val="singleLevel"/>
    <w:tmpl w:val="490731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702A"/>
    <w:rsid w:val="00AE08C9"/>
    <w:rsid w:val="00E0679B"/>
    <w:rsid w:val="05256FF1"/>
    <w:rsid w:val="06261DA9"/>
    <w:rsid w:val="06BA7C83"/>
    <w:rsid w:val="084F48C8"/>
    <w:rsid w:val="087A702A"/>
    <w:rsid w:val="0BA81E0E"/>
    <w:rsid w:val="0E786FB7"/>
    <w:rsid w:val="0E8F490F"/>
    <w:rsid w:val="0F1C78CD"/>
    <w:rsid w:val="13CA6BBC"/>
    <w:rsid w:val="145B0AF9"/>
    <w:rsid w:val="179525DE"/>
    <w:rsid w:val="190208B1"/>
    <w:rsid w:val="196C3B2B"/>
    <w:rsid w:val="197529C7"/>
    <w:rsid w:val="1B106E41"/>
    <w:rsid w:val="20084CAA"/>
    <w:rsid w:val="241227C8"/>
    <w:rsid w:val="27BF60DE"/>
    <w:rsid w:val="29662A09"/>
    <w:rsid w:val="2B434DFF"/>
    <w:rsid w:val="2BDC11CE"/>
    <w:rsid w:val="2CA459B5"/>
    <w:rsid w:val="31043A48"/>
    <w:rsid w:val="322515CF"/>
    <w:rsid w:val="32412E74"/>
    <w:rsid w:val="34101338"/>
    <w:rsid w:val="375D64CD"/>
    <w:rsid w:val="3C1E3F99"/>
    <w:rsid w:val="3F3E759A"/>
    <w:rsid w:val="3FE110EF"/>
    <w:rsid w:val="43741D78"/>
    <w:rsid w:val="43C714E8"/>
    <w:rsid w:val="44781595"/>
    <w:rsid w:val="46D6008E"/>
    <w:rsid w:val="48A10C11"/>
    <w:rsid w:val="51631D82"/>
    <w:rsid w:val="545E7B15"/>
    <w:rsid w:val="55304D0B"/>
    <w:rsid w:val="562B3E7E"/>
    <w:rsid w:val="5765679B"/>
    <w:rsid w:val="5B247A0F"/>
    <w:rsid w:val="5B293275"/>
    <w:rsid w:val="5BDD0B62"/>
    <w:rsid w:val="62967195"/>
    <w:rsid w:val="63B667AD"/>
    <w:rsid w:val="6713240F"/>
    <w:rsid w:val="693A0DB6"/>
    <w:rsid w:val="699059B7"/>
    <w:rsid w:val="6A0A0441"/>
    <w:rsid w:val="6A651E4A"/>
    <w:rsid w:val="6D535020"/>
    <w:rsid w:val="6DAD7CA2"/>
    <w:rsid w:val="6EB55EE3"/>
    <w:rsid w:val="732A5674"/>
    <w:rsid w:val="752668D9"/>
    <w:rsid w:val="774509D6"/>
    <w:rsid w:val="7CA9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.cnki.net/kcms/detail/detail.aspx?filename=JJXK200908027&amp;dbcode=CJFQ&amp;dbname=CJFD2009&amp;v=" TargetMode="External"/><Relationship Id="rId13" Type="http://schemas.openxmlformats.org/officeDocument/2006/relationships/hyperlink" Target="http://kns.cnki.net/kns/detail/detail.aspx?QueryID=0&amp;CurRec=85&amp;recid=&amp;FileName=KXZK201608054&amp;DbName=CJFDLAST2016&amp;DbCode=CJFQ&amp;yx=&amp;pr=&amp;URLID=" TargetMode="External"/><Relationship Id="rId18" Type="http://schemas.openxmlformats.org/officeDocument/2006/relationships/hyperlink" Target="http://kns.cnki.net/kns/detail/detail.aspx?QueryID=0&amp;CurRec=147&amp;recid=&amp;FileName=XSJL201311033&amp;DbName=CJFDHIS2&amp;DbCode=CJFQ&amp;yx=&amp;pr=&amp;URLID=" TargetMode="External"/><Relationship Id="rId3" Type="http://schemas.openxmlformats.org/officeDocument/2006/relationships/styles" Target="styles.xml"/><Relationship Id="rId21" Type="http://schemas.openxmlformats.org/officeDocument/2006/relationships/hyperlink" Target="http://kns.cnki.net/kns/detail/detail.aspx?QueryID=0&amp;CurRec=202&amp;recid=&amp;FileName=JNWJ201205052&amp;DbName=CJFD2012&amp;DbCode=CJFQ&amp;yx=&amp;pr=&amp;URLID=" TargetMode="External"/><Relationship Id="rId7" Type="http://schemas.openxmlformats.org/officeDocument/2006/relationships/hyperlink" Target="http://kns.cnki.net/kcms/detail/detail.aspx?filename=SKXB199803003&amp;dbcode=CJFQ&amp;dbname=CJFD1998&amp;v=" TargetMode="External"/><Relationship Id="rId12" Type="http://schemas.openxmlformats.org/officeDocument/2006/relationships/hyperlink" Target="http://kns.cnki.net/kns/detail/detail.aspx?QueryID=0&amp;CurRec=63&amp;recid=&amp;FileName=XYQS201603012&amp;DbName=CJFDLAST2016&amp;DbCode=CJFQ&amp;yx=&amp;pr=&amp;URLID=" TargetMode="External"/><Relationship Id="rId17" Type="http://schemas.openxmlformats.org/officeDocument/2006/relationships/hyperlink" Target="http://kns.cnki.net/kns/detail/detail.aspx?QueryID=0&amp;CurRec=146&amp;recid=&amp;FileName=CAIZ201331153&amp;DbName=CJFDHIS2&amp;DbCode=CJFQ&amp;yx=&amp;pr=&amp;URLID=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kns.cnki.net/kns/detail/detail.aspx?QueryID=0&amp;CurRec=123&amp;recid=&amp;FileName=WJXB201506014&amp;DbName=CJFDLAST2015&amp;DbCode=CJFQ&amp;yx=Y&amp;pr=&amp;URLID=42.1843.c.20151116.1017.014" TargetMode="External"/><Relationship Id="rId20" Type="http://schemas.openxmlformats.org/officeDocument/2006/relationships/hyperlink" Target="http://kns.cnki.net/kns/detail/detail.aspx?QueryID=0&amp;CurRec=196&amp;recid=&amp;FileName=ASSZ201202010&amp;DbName=CJFD2012&amp;DbCode=CJFQ&amp;yx=&amp;pr=&amp;URLID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ns.cnki.net/kcms/detail/detail.aspx?filename=YWJS706.017&amp;dbcode=CJFQ&amp;dbname=CJFD1997&amp;v=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kns.cnki.net/kns/detail/detail.aspx?QueryID=0&amp;CurRec=104&amp;recid=&amp;FileName=CCJB201420031&amp;DbName=CJFDLAST2015&amp;DbCode=CJFQ&amp;yx=Y&amp;pr=&amp;URLID=22.1298.g4.20141023.1552.124" TargetMode="External"/><Relationship Id="rId23" Type="http://schemas.openxmlformats.org/officeDocument/2006/relationships/hyperlink" Target="http://kns.cnki.net/kns/detail/detail.aspx?QueryID=0&amp;CurRec=221&amp;recid=&amp;FileName=BJYG201212009&amp;DbName=CJFD2012&amp;DbCode=CJFQ&amp;yx=&amp;pr=&amp;URLID=" TargetMode="External"/><Relationship Id="rId10" Type="http://schemas.openxmlformats.org/officeDocument/2006/relationships/hyperlink" Target="http://kns.cnki.net/kcms/detail/detail.aspx?filename=YDXK200002030&amp;dbcode=CJFQ&amp;dbname=cjfd2000&amp;v=" TargetMode="External"/><Relationship Id="rId19" Type="http://schemas.openxmlformats.org/officeDocument/2006/relationships/hyperlink" Target="http://kns.cnki.net/kns/detail/detail.aspx?QueryID=0&amp;CurRec=150&amp;recid=&amp;FileName=JYLT201306016&amp;DbName=CJFDHIS2&amp;DbCode=CJFQ&amp;yx=&amp;pr=&amp;URLID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ns.cnki.net/kcms/detail/detail.aspx?filename=ZJTX200807022&amp;dbcode=CJFQ&amp;dbname=CJFD2008&amp;v=" TargetMode="External"/><Relationship Id="rId14" Type="http://schemas.openxmlformats.org/officeDocument/2006/relationships/hyperlink" Target="http://kns.cnki.net/kns/detail/detail.aspx?QueryID=0&amp;CurRec=92&amp;recid=&amp;FileName=KDSZ201605014&amp;DbName=CJFDLAST2016&amp;DbCode=CJFQ&amp;yx=&amp;pr=&amp;URLID=" TargetMode="External"/><Relationship Id="rId22" Type="http://schemas.openxmlformats.org/officeDocument/2006/relationships/hyperlink" Target="http://kns.cnki.net/kns/detail/detail.aspx?QueryID=0&amp;CurRec=218&amp;recid=&amp;FileName=HXJS201211025&amp;DbName=CJFD2012&amp;DbCode=CJFQ&amp;yx=&amp;pr=&amp;URLID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643</Words>
  <Characters>3668</Characters>
  <Application>Microsoft Office Word</Application>
  <DocSecurity>0</DocSecurity>
  <Lines>30</Lines>
  <Paragraphs>8</Paragraphs>
  <ScaleCrop>false</ScaleCrop>
  <Company>微软中国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kyc</dc:creator>
  <cp:lastModifiedBy>陈寿灿</cp:lastModifiedBy>
  <cp:revision>3</cp:revision>
  <cp:lastPrinted>2018-10-17T01:39:00Z</cp:lastPrinted>
  <dcterms:created xsi:type="dcterms:W3CDTF">2018-10-16T08:02:00Z</dcterms:created>
  <dcterms:modified xsi:type="dcterms:W3CDTF">2018-10-18T07:05:00Z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